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r>
        <w:rPr>
          <w:rFonts w:hint="eastAsia" w:ascii="宋体" w:hAnsi="宋体"/>
          <w:b/>
          <w:sz w:val="72"/>
          <w:szCs w:val="72"/>
        </w:rPr>
        <w:t>梨树县</w:t>
      </w:r>
      <w:r>
        <w:rPr>
          <w:rFonts w:hint="eastAsia" w:ascii="宋体" w:hAnsi="宋体"/>
          <w:b/>
          <w:sz w:val="72"/>
          <w:szCs w:val="72"/>
          <w:lang w:eastAsia="zh-CN"/>
        </w:rPr>
        <w:t>劳动保障监察大队</w:t>
      </w: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sz w:val="32"/>
          <w:szCs w:val="32"/>
        </w:rPr>
      </w:pPr>
      <w:r>
        <w:rPr>
          <w:rFonts w:hint="eastAsia"/>
          <w:sz w:val="32"/>
          <w:szCs w:val="32"/>
        </w:rPr>
        <w:t>（一）、负责宣传劳动保障法律、法规和规章，督促用人单位贯彻执行；</w:t>
      </w:r>
    </w:p>
    <w:p>
      <w:pPr>
        <w:ind w:firstLine="640" w:firstLineChars="200"/>
        <w:rPr>
          <w:rFonts w:hint="eastAsia"/>
          <w:sz w:val="32"/>
          <w:szCs w:val="32"/>
        </w:rPr>
      </w:pPr>
      <w:r>
        <w:rPr>
          <w:rFonts w:hint="eastAsia"/>
          <w:sz w:val="32"/>
          <w:szCs w:val="32"/>
        </w:rPr>
        <w:t>（二）、检查用人单位遵守劳动保障法律、法规和规章的情况；</w:t>
      </w:r>
    </w:p>
    <w:p>
      <w:pPr>
        <w:ind w:firstLine="640" w:firstLineChars="200"/>
        <w:rPr>
          <w:rFonts w:hint="eastAsia"/>
          <w:sz w:val="32"/>
          <w:szCs w:val="32"/>
        </w:rPr>
      </w:pPr>
      <w:r>
        <w:rPr>
          <w:rFonts w:hint="eastAsia"/>
          <w:sz w:val="32"/>
          <w:szCs w:val="32"/>
        </w:rPr>
        <w:t>（三）、受理对违反劳动保障法律、法规或者规章的行为的举报、投诉；</w:t>
      </w:r>
    </w:p>
    <w:p>
      <w:pPr>
        <w:ind w:firstLine="640" w:firstLineChars="200"/>
        <w:rPr>
          <w:sz w:val="32"/>
          <w:szCs w:val="32"/>
        </w:rPr>
      </w:pPr>
      <w:r>
        <w:rPr>
          <w:rFonts w:hint="eastAsia"/>
          <w:sz w:val="32"/>
          <w:szCs w:val="32"/>
        </w:rPr>
        <w:t>（四）、依法纠正和处查违反劳动保障法律、法规或者规章的行为。</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hint="eastAsia" w:ascii="宋体" w:eastAsia="宋体"/>
          <w:sz w:val="32"/>
          <w:szCs w:val="32"/>
          <w:lang w:eastAsia="zh-CN"/>
        </w:rPr>
      </w:pPr>
      <w:r>
        <w:rPr>
          <w:sz w:val="32"/>
          <w:szCs w:val="32"/>
        </w:rPr>
        <w:tab/>
      </w:r>
      <w:r>
        <w:rPr>
          <w:rFonts w:hint="eastAsia"/>
          <w:sz w:val="32"/>
          <w:szCs w:val="32"/>
        </w:rPr>
        <w:t>根据上述职责，梨树县</w:t>
      </w:r>
      <w:r>
        <w:rPr>
          <w:rFonts w:hint="eastAsia" w:ascii="宋体" w:hAnsi="宋体"/>
          <w:sz w:val="32"/>
          <w:szCs w:val="32"/>
          <w:lang w:eastAsia="zh-CN"/>
        </w:rPr>
        <w:t>劳动保障监察大队</w:t>
      </w:r>
      <w:r>
        <w:rPr>
          <w:rFonts w:hint="eastAsia"/>
          <w:sz w:val="32"/>
          <w:szCs w:val="32"/>
        </w:rPr>
        <w:t>内设</w:t>
      </w:r>
      <w:r>
        <w:rPr>
          <w:rFonts w:hint="eastAsia"/>
          <w:sz w:val="32"/>
          <w:szCs w:val="32"/>
          <w:lang w:val="en-US" w:eastAsia="zh-CN"/>
        </w:rPr>
        <w:t>0</w:t>
      </w:r>
      <w:r>
        <w:rPr>
          <w:rFonts w:hint="eastAsia"/>
          <w:sz w:val="32"/>
          <w:szCs w:val="32"/>
        </w:rPr>
        <w:t>个机构</w:t>
      </w:r>
      <w:r>
        <w:rPr>
          <w:rFonts w:hint="eastAsia"/>
          <w:sz w:val="32"/>
          <w:szCs w:val="32"/>
          <w:lang w:eastAsia="zh-CN"/>
        </w:rPr>
        <w:t>。</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89.12</w:t>
      </w:r>
      <w:r>
        <w:rPr>
          <w:rFonts w:hint="eastAsia" w:ascii="宋体"/>
          <w:sz w:val="32"/>
          <w:szCs w:val="32"/>
        </w:rPr>
        <w:t>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w:t>
      </w:r>
      <w:r>
        <w:rPr>
          <w:rFonts w:hint="eastAsia" w:ascii="宋体"/>
          <w:sz w:val="32"/>
          <w:szCs w:val="32"/>
          <w:lang w:eastAsia="zh-CN"/>
        </w:rPr>
        <w:t>减少</w:t>
      </w:r>
      <w:r>
        <w:rPr>
          <w:rFonts w:hint="eastAsia" w:ascii="宋体"/>
          <w:sz w:val="32"/>
          <w:szCs w:val="32"/>
          <w:lang w:val="en-US" w:eastAsia="zh-CN"/>
        </w:rPr>
        <w:t>36.28</w:t>
      </w:r>
      <w:r>
        <w:rPr>
          <w:rFonts w:hint="eastAsia" w:ascii="宋体"/>
          <w:sz w:val="32"/>
          <w:szCs w:val="32"/>
        </w:rPr>
        <w:t>万元，主要原因是</w:t>
      </w:r>
      <w:r>
        <w:rPr>
          <w:rFonts w:hint="eastAsia" w:ascii="宋体"/>
          <w:sz w:val="32"/>
          <w:szCs w:val="32"/>
          <w:lang w:val="en-US" w:eastAsia="zh-CN"/>
        </w:rPr>
        <w:t>2021年度机构人员经费有变动</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89.12</w:t>
      </w:r>
      <w:r>
        <w:rPr>
          <w:rFonts w:hint="eastAsia" w:ascii="宋体"/>
          <w:sz w:val="32"/>
          <w:szCs w:val="32"/>
        </w:rPr>
        <w:t>万元，其中：本年收入</w:t>
      </w:r>
      <w:r>
        <w:rPr>
          <w:rFonts w:hint="eastAsia" w:ascii="宋体"/>
          <w:sz w:val="32"/>
          <w:szCs w:val="32"/>
          <w:lang w:val="en-US" w:eastAsia="zh-CN"/>
        </w:rPr>
        <w:t>89.12</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%。本年收入中，一般公共预算拨款收入</w:t>
      </w:r>
      <w:r>
        <w:rPr>
          <w:rFonts w:hint="eastAsia" w:ascii="宋体"/>
          <w:sz w:val="32"/>
          <w:szCs w:val="32"/>
          <w:lang w:val="en-US" w:eastAsia="zh-CN"/>
        </w:rPr>
        <w:t>89.12</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89.12</w:t>
      </w:r>
      <w:r>
        <w:rPr>
          <w:rFonts w:hint="eastAsia" w:ascii="宋体"/>
          <w:sz w:val="32"/>
          <w:szCs w:val="32"/>
        </w:rPr>
        <w:t>万元，其中：基本支出</w:t>
      </w:r>
      <w:r>
        <w:rPr>
          <w:rFonts w:hint="eastAsia" w:ascii="宋体"/>
          <w:sz w:val="32"/>
          <w:szCs w:val="32"/>
          <w:lang w:val="en-US" w:eastAsia="zh-CN"/>
        </w:rPr>
        <w:t>89.12</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56.57</w:t>
      </w:r>
      <w:r>
        <w:rPr>
          <w:rFonts w:hint="eastAsia" w:ascii="宋体"/>
          <w:sz w:val="32"/>
          <w:szCs w:val="32"/>
        </w:rPr>
        <w:t>万元，占</w:t>
      </w:r>
      <w:r>
        <w:rPr>
          <w:rFonts w:hint="eastAsia" w:ascii="宋体"/>
          <w:sz w:val="32"/>
          <w:szCs w:val="32"/>
          <w:lang w:val="en-US" w:eastAsia="zh-CN"/>
        </w:rPr>
        <w:t>64</w:t>
      </w:r>
      <w:r>
        <w:rPr>
          <w:rFonts w:hint="eastAsia" w:ascii="宋体"/>
          <w:sz w:val="32"/>
          <w:szCs w:val="32"/>
        </w:rPr>
        <w:t>%；公用经费</w:t>
      </w:r>
      <w:r>
        <w:rPr>
          <w:rFonts w:hint="eastAsia" w:ascii="宋体"/>
          <w:sz w:val="32"/>
          <w:szCs w:val="32"/>
          <w:lang w:val="en-US" w:eastAsia="zh-CN"/>
        </w:rPr>
        <w:t>32.55</w:t>
      </w:r>
      <w:r>
        <w:rPr>
          <w:rFonts w:hint="eastAsia" w:ascii="宋体"/>
          <w:sz w:val="32"/>
          <w:szCs w:val="32"/>
        </w:rPr>
        <w:t>万元，占</w:t>
      </w:r>
      <w:r>
        <w:rPr>
          <w:rFonts w:hint="eastAsia" w:ascii="宋体"/>
          <w:sz w:val="32"/>
          <w:szCs w:val="32"/>
          <w:lang w:val="en-US" w:eastAsia="zh-CN"/>
        </w:rPr>
        <w:t>36</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ind w:firstLine="600"/>
        <w:rPr>
          <w:rFonts w:hint="eastAsia" w:ascii="宋体" w:hAnsi="宋体" w:eastAsia="宋体" w:cs="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89.12</w:t>
      </w:r>
      <w:r>
        <w:rPr>
          <w:rFonts w:hint="eastAsia" w:ascii="宋体"/>
          <w:sz w:val="32"/>
          <w:szCs w:val="32"/>
        </w:rPr>
        <w:t>万元，其中：一般公共预算拨款</w:t>
      </w:r>
      <w:r>
        <w:rPr>
          <w:rFonts w:hint="eastAsia" w:ascii="宋体"/>
          <w:sz w:val="32"/>
          <w:szCs w:val="32"/>
          <w:lang w:val="en-US" w:eastAsia="zh-CN"/>
        </w:rPr>
        <w:t>89.12</w:t>
      </w:r>
      <w:r>
        <w:rPr>
          <w:rFonts w:hint="eastAsia" w:ascii="宋体"/>
          <w:sz w:val="32"/>
          <w:szCs w:val="32"/>
        </w:rPr>
        <w:t>万元。支出包括：</w:t>
      </w:r>
      <w:r>
        <w:rPr>
          <w:rFonts w:hint="eastAsia" w:ascii="宋体" w:hAnsi="宋体" w:eastAsia="宋体" w:cs="宋体"/>
          <w:kern w:val="0"/>
          <w:sz w:val="32"/>
          <w:szCs w:val="32"/>
        </w:rPr>
        <w:t>社会保障和就业支出</w:t>
      </w:r>
      <w:r>
        <w:rPr>
          <w:rFonts w:hint="eastAsia" w:ascii="宋体" w:hAnsi="宋体" w:cs="宋体"/>
          <w:sz w:val="32"/>
          <w:szCs w:val="32"/>
          <w:lang w:val="en-US" w:eastAsia="zh-CN"/>
        </w:rPr>
        <w:t>80.46</w:t>
      </w:r>
      <w:r>
        <w:rPr>
          <w:rFonts w:hint="eastAsia" w:ascii="宋体" w:hAnsi="宋体" w:eastAsia="宋体" w:cs="宋体"/>
          <w:sz w:val="32"/>
          <w:szCs w:val="32"/>
        </w:rPr>
        <w:t>万元，</w:t>
      </w:r>
      <w:r>
        <w:rPr>
          <w:rFonts w:hint="eastAsia" w:ascii="宋体" w:hAnsi="宋体" w:eastAsia="宋体" w:cs="宋体"/>
          <w:kern w:val="0"/>
          <w:sz w:val="32"/>
          <w:szCs w:val="32"/>
        </w:rPr>
        <w:t>卫生健康支出</w:t>
      </w:r>
      <w:r>
        <w:rPr>
          <w:rFonts w:hint="eastAsia" w:ascii="宋体" w:hAnsi="宋体" w:cs="宋体"/>
          <w:sz w:val="32"/>
          <w:szCs w:val="32"/>
          <w:lang w:val="en-US" w:eastAsia="zh-CN"/>
        </w:rPr>
        <w:t>4.64</w:t>
      </w:r>
      <w:r>
        <w:rPr>
          <w:rFonts w:hint="eastAsia" w:ascii="宋体" w:hAnsi="宋体" w:eastAsia="宋体" w:cs="宋体"/>
          <w:sz w:val="32"/>
          <w:szCs w:val="32"/>
        </w:rPr>
        <w:t>万元，</w:t>
      </w:r>
      <w:r>
        <w:rPr>
          <w:rFonts w:hint="eastAsia" w:ascii="宋体" w:hAnsi="宋体" w:eastAsia="宋体" w:cs="宋体"/>
          <w:kern w:val="0"/>
          <w:sz w:val="32"/>
          <w:szCs w:val="32"/>
        </w:rPr>
        <w:t>住房保障支出</w:t>
      </w:r>
      <w:r>
        <w:rPr>
          <w:rFonts w:hint="eastAsia" w:ascii="宋体" w:hAnsi="宋体" w:cs="宋体"/>
          <w:sz w:val="32"/>
          <w:szCs w:val="32"/>
          <w:lang w:val="en-US" w:eastAsia="zh-CN"/>
        </w:rPr>
        <w:t>4.02</w:t>
      </w:r>
      <w:r>
        <w:rPr>
          <w:rFonts w:hint="eastAsia" w:ascii="宋体" w:hAnsi="宋体" w:eastAsia="宋体" w:cs="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89.12</w:t>
      </w:r>
      <w:r>
        <w:rPr>
          <w:rFonts w:hint="eastAsia" w:ascii="宋体"/>
          <w:sz w:val="32"/>
          <w:szCs w:val="32"/>
        </w:rPr>
        <w:t>万元，其中：基本支出</w:t>
      </w:r>
      <w:r>
        <w:rPr>
          <w:rFonts w:hint="eastAsia" w:ascii="宋体"/>
          <w:sz w:val="32"/>
          <w:szCs w:val="32"/>
          <w:lang w:val="en-US" w:eastAsia="zh-CN"/>
        </w:rPr>
        <w:t>89.12</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56.57</w:t>
      </w:r>
      <w:r>
        <w:rPr>
          <w:rFonts w:hint="eastAsia" w:ascii="宋体"/>
          <w:sz w:val="32"/>
          <w:szCs w:val="32"/>
        </w:rPr>
        <w:t>万元，占</w:t>
      </w:r>
      <w:r>
        <w:rPr>
          <w:rFonts w:hint="eastAsia" w:ascii="宋体"/>
          <w:sz w:val="32"/>
          <w:szCs w:val="32"/>
          <w:lang w:val="en-US" w:eastAsia="zh-CN"/>
        </w:rPr>
        <w:t>64</w:t>
      </w:r>
      <w:r>
        <w:rPr>
          <w:rFonts w:hint="eastAsia" w:ascii="宋体"/>
          <w:sz w:val="32"/>
          <w:szCs w:val="32"/>
        </w:rPr>
        <w:t>%；公用经费</w:t>
      </w:r>
      <w:r>
        <w:rPr>
          <w:rFonts w:hint="eastAsia" w:ascii="宋体"/>
          <w:sz w:val="32"/>
          <w:szCs w:val="32"/>
          <w:lang w:val="en-US" w:eastAsia="zh-CN"/>
        </w:rPr>
        <w:t>32.55</w:t>
      </w:r>
      <w:r>
        <w:rPr>
          <w:rFonts w:hint="eastAsia" w:ascii="宋体"/>
          <w:sz w:val="32"/>
          <w:szCs w:val="32"/>
        </w:rPr>
        <w:t>万元，占</w:t>
      </w:r>
      <w:r>
        <w:rPr>
          <w:rFonts w:hint="eastAsia" w:ascii="宋体"/>
          <w:sz w:val="32"/>
          <w:szCs w:val="32"/>
          <w:lang w:val="en-US" w:eastAsia="zh-CN"/>
        </w:rPr>
        <w:t>36</w:t>
      </w:r>
      <w:r>
        <w:rPr>
          <w:rFonts w:hint="eastAsia" w:ascii="宋体"/>
          <w:sz w:val="32"/>
          <w:szCs w:val="32"/>
        </w:rPr>
        <w:t>%。</w:t>
      </w:r>
    </w:p>
    <w:p>
      <w:pPr>
        <w:spacing w:line="52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社会保障和就业（类）支出</w:t>
      </w:r>
      <w:r>
        <w:rPr>
          <w:rFonts w:hint="eastAsia" w:ascii="宋体" w:hAnsi="宋体" w:cs="宋体"/>
          <w:sz w:val="32"/>
          <w:szCs w:val="32"/>
          <w:lang w:val="en-US" w:eastAsia="zh-CN"/>
        </w:rPr>
        <w:t>80.46</w:t>
      </w:r>
      <w:r>
        <w:rPr>
          <w:rFonts w:hint="eastAsia" w:ascii="宋体" w:hAnsi="宋体" w:eastAsia="宋体" w:cs="宋体"/>
          <w:sz w:val="32"/>
          <w:szCs w:val="32"/>
        </w:rPr>
        <w:t>万元，占</w:t>
      </w:r>
      <w:r>
        <w:rPr>
          <w:rFonts w:hint="eastAsia" w:ascii="宋体" w:hAnsi="宋体" w:cs="宋体"/>
          <w:sz w:val="32"/>
          <w:szCs w:val="32"/>
          <w:lang w:val="en-US" w:eastAsia="zh-CN"/>
        </w:rPr>
        <w:t>90</w:t>
      </w:r>
      <w:r>
        <w:rPr>
          <w:rFonts w:hint="eastAsia" w:ascii="宋体" w:hAnsi="宋体" w:eastAsia="宋体" w:cs="宋体"/>
          <w:sz w:val="32"/>
          <w:szCs w:val="32"/>
        </w:rPr>
        <w:t>%，主要用于</w:t>
      </w:r>
      <w:r>
        <w:rPr>
          <w:rFonts w:hint="eastAsia" w:ascii="宋体" w:hAnsi="宋体" w:eastAsia="宋体" w:cs="宋体"/>
          <w:sz w:val="32"/>
          <w:szCs w:val="32"/>
          <w:lang w:eastAsia="zh-CN"/>
        </w:rPr>
        <w:t>在职人员</w:t>
      </w:r>
      <w:r>
        <w:rPr>
          <w:rFonts w:hint="eastAsia" w:ascii="宋体" w:hAnsi="宋体" w:cs="宋体"/>
          <w:sz w:val="32"/>
          <w:szCs w:val="32"/>
          <w:lang w:eastAsia="zh-CN"/>
        </w:rPr>
        <w:t>工资、</w:t>
      </w:r>
      <w:r>
        <w:rPr>
          <w:rFonts w:hint="eastAsia" w:ascii="宋体" w:hAnsi="宋体" w:eastAsia="宋体" w:cs="宋体"/>
          <w:sz w:val="32"/>
          <w:szCs w:val="32"/>
          <w:lang w:eastAsia="zh-CN"/>
        </w:rPr>
        <w:t>社会保险的缴纳支出</w:t>
      </w:r>
      <w:r>
        <w:rPr>
          <w:rFonts w:hint="eastAsia" w:ascii="宋体" w:hAnsi="宋体" w:eastAsia="宋体" w:cs="宋体"/>
          <w:sz w:val="32"/>
          <w:szCs w:val="32"/>
        </w:rPr>
        <w:t>。</w:t>
      </w:r>
    </w:p>
    <w:p>
      <w:pPr>
        <w:spacing w:line="52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卫生健康支出（类）支出</w:t>
      </w:r>
      <w:r>
        <w:rPr>
          <w:rFonts w:hint="eastAsia" w:ascii="宋体" w:hAnsi="宋体" w:cs="宋体"/>
          <w:sz w:val="32"/>
          <w:szCs w:val="32"/>
          <w:lang w:val="en-US" w:eastAsia="zh-CN"/>
        </w:rPr>
        <w:t>4.64</w:t>
      </w:r>
      <w:r>
        <w:rPr>
          <w:rFonts w:hint="eastAsia" w:ascii="宋体" w:hAnsi="宋体" w:eastAsia="宋体" w:cs="宋体"/>
          <w:sz w:val="32"/>
          <w:szCs w:val="32"/>
        </w:rPr>
        <w:t>万元，占</w:t>
      </w:r>
      <w:r>
        <w:rPr>
          <w:rFonts w:hint="eastAsia" w:ascii="宋体" w:hAnsi="宋体" w:cs="宋体"/>
          <w:sz w:val="32"/>
          <w:szCs w:val="32"/>
          <w:lang w:val="en-US" w:eastAsia="zh-CN"/>
        </w:rPr>
        <w:t>5.2</w:t>
      </w:r>
      <w:r>
        <w:rPr>
          <w:rFonts w:hint="eastAsia" w:ascii="宋体" w:hAnsi="宋体" w:eastAsia="宋体" w:cs="宋体"/>
          <w:sz w:val="32"/>
          <w:szCs w:val="32"/>
        </w:rPr>
        <w:t>%，主要用于</w:t>
      </w:r>
      <w:r>
        <w:rPr>
          <w:rFonts w:hint="eastAsia" w:ascii="宋体" w:hAnsi="宋体" w:eastAsia="宋体" w:cs="宋体"/>
          <w:sz w:val="32"/>
          <w:szCs w:val="32"/>
          <w:lang w:eastAsia="zh-CN"/>
        </w:rPr>
        <w:t>在职人员医疗保险的缴纳支出</w:t>
      </w:r>
      <w:r>
        <w:rPr>
          <w:rFonts w:hint="eastAsia" w:ascii="宋体" w:hAnsi="宋体" w:eastAsia="宋体" w:cs="宋体"/>
          <w:sz w:val="32"/>
          <w:szCs w:val="32"/>
        </w:rPr>
        <w:t>。</w:t>
      </w:r>
    </w:p>
    <w:p>
      <w:pPr>
        <w:spacing w:line="520" w:lineRule="exact"/>
        <w:ind w:firstLine="640" w:firstLineChars="200"/>
        <w:rPr>
          <w:rFonts w:ascii="宋体"/>
          <w:sz w:val="32"/>
          <w:szCs w:val="32"/>
        </w:rPr>
      </w:pPr>
      <w:r>
        <w:rPr>
          <w:rFonts w:hint="eastAsia" w:ascii="宋体" w:hAnsi="宋体" w:eastAsia="宋体" w:cs="宋体"/>
          <w:sz w:val="32"/>
          <w:szCs w:val="32"/>
        </w:rPr>
        <w:t>住房保障（类）支出</w:t>
      </w:r>
      <w:r>
        <w:rPr>
          <w:rFonts w:hint="eastAsia" w:ascii="宋体" w:hAnsi="宋体" w:cs="宋体"/>
          <w:sz w:val="32"/>
          <w:szCs w:val="32"/>
          <w:lang w:val="en-US" w:eastAsia="zh-CN"/>
        </w:rPr>
        <w:t>4.02</w:t>
      </w:r>
      <w:r>
        <w:rPr>
          <w:rFonts w:hint="eastAsia" w:ascii="宋体" w:hAnsi="宋体" w:eastAsia="宋体" w:cs="宋体"/>
          <w:sz w:val="32"/>
          <w:szCs w:val="32"/>
        </w:rPr>
        <w:t>万元，占</w:t>
      </w:r>
      <w:r>
        <w:rPr>
          <w:rFonts w:hint="eastAsia" w:ascii="宋体" w:hAnsi="宋体" w:cs="宋体"/>
          <w:sz w:val="32"/>
          <w:szCs w:val="32"/>
          <w:lang w:val="en-US" w:eastAsia="zh-CN"/>
        </w:rPr>
        <w:t>4.8</w:t>
      </w:r>
      <w:r>
        <w:rPr>
          <w:rFonts w:hint="eastAsia" w:ascii="宋体" w:hAnsi="宋体" w:eastAsia="宋体" w:cs="宋体"/>
          <w:sz w:val="32"/>
          <w:szCs w:val="32"/>
        </w:rPr>
        <w:t>%，主要用于</w:t>
      </w:r>
      <w:r>
        <w:rPr>
          <w:rFonts w:hint="eastAsia" w:ascii="宋体" w:hAnsi="宋体" w:eastAsia="宋体" w:cs="宋体"/>
          <w:sz w:val="32"/>
          <w:szCs w:val="32"/>
          <w:lang w:eastAsia="zh-CN"/>
        </w:rPr>
        <w:t>在职人员住房公积金的缴纳支出</w:t>
      </w:r>
      <w:r>
        <w:rPr>
          <w:rFonts w:hint="eastAsia" w:ascii="宋体" w:hAnsi="宋体" w:eastAsia="宋体" w:cs="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89.12</w:t>
      </w:r>
      <w:r>
        <w:rPr>
          <w:rFonts w:hint="eastAsia" w:ascii="宋体"/>
          <w:sz w:val="32"/>
          <w:szCs w:val="32"/>
        </w:rPr>
        <w:t>万元，其中：人员经费</w:t>
      </w:r>
      <w:r>
        <w:rPr>
          <w:rFonts w:hint="eastAsia" w:ascii="宋体"/>
          <w:sz w:val="32"/>
          <w:szCs w:val="32"/>
          <w:lang w:val="en-US" w:eastAsia="zh-CN"/>
        </w:rPr>
        <w:t>56.57</w:t>
      </w:r>
      <w:r>
        <w:rPr>
          <w:rFonts w:hint="eastAsia" w:ascii="宋体"/>
          <w:sz w:val="32"/>
          <w:szCs w:val="32"/>
        </w:rPr>
        <w:t>万元，主要包括：基本工资、津贴补贴、绩效工资、机关事业单位基本养老保险缴费、职工基本医疗保险缴费、公务员医疗补助缴费、其他社会保障缴费、</w:t>
      </w:r>
      <w:r>
        <w:rPr>
          <w:rFonts w:hint="eastAsia" w:ascii="宋体"/>
          <w:sz w:val="32"/>
          <w:szCs w:val="32"/>
          <w:lang w:eastAsia="zh-CN"/>
        </w:rPr>
        <w:t>其他工资福利支出、</w:t>
      </w:r>
      <w:r>
        <w:rPr>
          <w:rFonts w:hint="eastAsia" w:ascii="宋体"/>
          <w:sz w:val="32"/>
          <w:szCs w:val="32"/>
        </w:rPr>
        <w:t>住房公积金。</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32.55</w:t>
      </w:r>
      <w:r>
        <w:rPr>
          <w:rFonts w:hint="eastAsia" w:ascii="宋体"/>
          <w:sz w:val="32"/>
          <w:szCs w:val="32"/>
        </w:rPr>
        <w:t>万元，主要包括：办公费、印刷费、水费、邮电费、差旅费、公务</w:t>
      </w:r>
      <w:bookmarkStart w:id="0" w:name="_GoBack"/>
      <w:bookmarkEnd w:id="0"/>
      <w:r>
        <w:rPr>
          <w:rFonts w:hint="eastAsia" w:ascii="宋体"/>
          <w:sz w:val="32"/>
          <w:szCs w:val="32"/>
        </w:rPr>
        <w:t>用车运行维护费。</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5</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w:t>
      </w:r>
      <w:r>
        <w:rPr>
          <w:rFonts w:hint="eastAsia" w:ascii="宋体"/>
          <w:sz w:val="32"/>
          <w:szCs w:val="32"/>
          <w:lang w:eastAsia="zh-CN"/>
        </w:rPr>
        <w:t>相同</w:t>
      </w:r>
      <w:r>
        <w:rPr>
          <w:rFonts w:hint="eastAsia" w:ascii="宋体"/>
          <w:sz w:val="32"/>
          <w:szCs w:val="32"/>
        </w:rPr>
        <w:t>。其中：</w:t>
      </w:r>
    </w:p>
    <w:p>
      <w:pPr>
        <w:tabs>
          <w:tab w:val="left" w:pos="1200"/>
          <w:tab w:val="right" w:pos="8306"/>
        </w:tabs>
        <w:ind w:firstLine="630"/>
        <w:jc w:val="left"/>
        <w:rPr>
          <w:rFonts w:ascii="宋体"/>
          <w:sz w:val="32"/>
          <w:szCs w:val="32"/>
        </w:rPr>
      </w:pPr>
      <w:r>
        <w:rPr>
          <w:rFonts w:hint="eastAsia" w:ascii="宋体"/>
          <w:sz w:val="32"/>
          <w:szCs w:val="32"/>
        </w:rPr>
        <w:t>1、因公出国（境）费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2、公务接待费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hint="eastAsia" w:ascii="宋体"/>
          <w:sz w:val="32"/>
          <w:szCs w:val="32"/>
        </w:rPr>
      </w:pPr>
      <w:r>
        <w:rPr>
          <w:rFonts w:hint="eastAsia" w:ascii="宋体"/>
          <w:sz w:val="32"/>
          <w:szCs w:val="32"/>
        </w:rPr>
        <w:t>3、公务用车购置及运行费</w:t>
      </w:r>
      <w:r>
        <w:rPr>
          <w:rFonts w:hint="eastAsia" w:ascii="宋体"/>
          <w:sz w:val="32"/>
          <w:szCs w:val="32"/>
          <w:lang w:val="en-US" w:eastAsia="zh-CN"/>
        </w:rPr>
        <w:t>5</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年数持平。其中，公务用车运行维护费</w:t>
      </w:r>
      <w:r>
        <w:rPr>
          <w:rFonts w:hint="eastAsia" w:ascii="宋体"/>
          <w:sz w:val="32"/>
          <w:szCs w:val="32"/>
          <w:lang w:val="en-US" w:eastAsia="zh-CN"/>
        </w:rPr>
        <w:t>5</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年数持平。公务用车购置</w:t>
      </w:r>
      <w:r>
        <w:rPr>
          <w:rFonts w:hint="eastAsia" w:ascii="宋体"/>
          <w:sz w:val="32"/>
          <w:szCs w:val="32"/>
          <w:lang w:val="en-US" w:eastAsia="zh-CN"/>
        </w:rPr>
        <w:t xml:space="preserve"> </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480" w:firstLineChars="150"/>
        <w:rPr>
          <w:rFonts w:hint="eastAsia" w:ascii="宋体"/>
          <w:sz w:val="32"/>
          <w:szCs w:val="32"/>
          <w:lang w:eastAsia="zh-CN"/>
        </w:rPr>
      </w:pPr>
      <w:r>
        <w:rPr>
          <w:rFonts w:hint="eastAsia" w:ascii="宋体"/>
          <w:sz w:val="32"/>
          <w:szCs w:val="32"/>
          <w:lang w:eastAsia="zh-CN"/>
        </w:rPr>
        <w:t>我单位是事业单位，没有机关运行经费。</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2021年政府采购预算总额0万元，其中：政府采购货物预算0万元，政府采购工作预算0万元，政府采购服务预算   0万元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1辆，其中，领导干部用车0辆、一般公务用车0辆、一般执法执勤用车1辆、特种专业技术用车0辆、其他用车0辆。单位价值50万元以上通用设备0台（套），单位价值100万元以上专用设备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年确定</w:t>
      </w:r>
      <w:r>
        <w:rPr>
          <w:rFonts w:hint="eastAsia" w:ascii="宋体"/>
          <w:sz w:val="32"/>
          <w:szCs w:val="32"/>
          <w:lang w:val="en-US" w:eastAsia="zh-CN"/>
        </w:rPr>
        <w:t>0</w:t>
      </w:r>
      <w:r>
        <w:rPr>
          <w:rFonts w:hint="eastAsia" w:ascii="宋体"/>
          <w:sz w:val="32"/>
          <w:szCs w:val="32"/>
        </w:rPr>
        <w:t>个</w:t>
      </w:r>
      <w:r>
        <w:rPr>
          <w:rFonts w:hint="eastAsia" w:ascii="宋体"/>
          <w:sz w:val="32"/>
          <w:szCs w:val="32"/>
          <w:lang w:eastAsia="zh-CN"/>
        </w:rPr>
        <w:t>项目支出的绩效目标和指标，</w:t>
      </w:r>
      <w:r>
        <w:rPr>
          <w:rFonts w:hint="eastAsia" w:ascii="宋体"/>
          <w:sz w:val="32"/>
          <w:szCs w:val="32"/>
          <w:lang w:val="en-US" w:eastAsia="zh-CN"/>
        </w:rPr>
        <w:t>涉及金额0万元。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33342F5"/>
    <w:rsid w:val="30F43E21"/>
    <w:rsid w:val="4818015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6">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6"/>
    <w:link w:val="5"/>
    <w:qFormat/>
    <w:uiPriority w:val="99"/>
    <w:rPr>
      <w:rFonts w:cs="Times New Roman"/>
      <w:sz w:val="18"/>
      <w:szCs w:val="18"/>
    </w:rPr>
  </w:style>
  <w:style w:type="character" w:customStyle="1" w:styleId="11">
    <w:name w:val="页脚 Char Char"/>
    <w:basedOn w:val="6"/>
    <w:link w:val="4"/>
    <w:qFormat/>
    <w:uiPriority w:val="99"/>
    <w:rPr>
      <w:rFonts w:cs="Times New Roman"/>
      <w:sz w:val="18"/>
      <w:szCs w:val="18"/>
    </w:rPr>
  </w:style>
  <w:style w:type="character" w:customStyle="1" w:styleId="12">
    <w:name w:val="日期 Char Char"/>
    <w:basedOn w:val="6"/>
    <w:link w:val="3"/>
    <w:qFormat/>
    <w:uiPriority w:val="99"/>
    <w:rPr>
      <w:rFonts w:cs="Times New Roman"/>
    </w:rPr>
  </w:style>
  <w:style w:type="character" w:customStyle="1" w:styleId="13">
    <w:name w:val="标题 5 Char Char"/>
    <w:basedOn w:val="6"/>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537</Words>
  <Characters>3061</Characters>
  <Lines>25</Lines>
  <Paragraphs>7</Paragraphs>
  <TotalTime>2</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2022-09-07T06:52:52Z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